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669D3" w14:textId="77777777" w:rsidR="007943DC" w:rsidRPr="0017213F" w:rsidRDefault="00626F58" w:rsidP="0017213F">
      <w:pPr>
        <w:pStyle w:val="Title"/>
        <w:rPr>
          <w:b/>
          <w:sz w:val="28"/>
          <w:szCs w:val="28"/>
        </w:rPr>
      </w:pPr>
      <w:bookmarkStart w:id="0" w:name="_GoBack"/>
      <w:bookmarkEnd w:id="0"/>
      <w:r w:rsidRPr="0017213F">
        <w:rPr>
          <w:b/>
          <w:sz w:val="28"/>
          <w:szCs w:val="28"/>
        </w:rPr>
        <w:t>Agenda</w:t>
      </w:r>
      <w:r w:rsidR="0017213F" w:rsidRPr="0017213F">
        <w:rPr>
          <w:b/>
          <w:sz w:val="28"/>
          <w:szCs w:val="28"/>
        </w:rPr>
        <w:t xml:space="preserve"> – March 5, 2018</w:t>
      </w:r>
    </w:p>
    <w:p w14:paraId="3896A12A" w14:textId="77777777" w:rsidR="00626F58" w:rsidRPr="00626F58" w:rsidRDefault="00626F58" w:rsidP="00626F58">
      <w:pPr>
        <w:pStyle w:val="Heading1"/>
        <w:tabs>
          <w:tab w:val="left" w:pos="720"/>
        </w:tabs>
        <w:ind w:left="720" w:hanging="720"/>
        <w:rPr>
          <w:rFonts w:asciiTheme="minorHAnsi" w:hAnsiTheme="minorHAnsi"/>
          <w:color w:val="auto"/>
          <w:sz w:val="24"/>
          <w:szCs w:val="24"/>
        </w:rPr>
      </w:pPr>
      <w:r w:rsidRPr="00626F58">
        <w:rPr>
          <w:rFonts w:asciiTheme="minorHAnsi" w:hAnsiTheme="minorHAnsi"/>
          <w:color w:val="auto"/>
          <w:sz w:val="24"/>
          <w:szCs w:val="24"/>
        </w:rPr>
        <w:t>Introduction to SNOMED CT Concept Hierarchy</w:t>
      </w:r>
    </w:p>
    <w:p w14:paraId="05B1961D" w14:textId="77777777" w:rsidR="00626F58" w:rsidRPr="00626F58" w:rsidRDefault="00626F58" w:rsidP="00626F58">
      <w:pPr>
        <w:pStyle w:val="Heading1"/>
        <w:tabs>
          <w:tab w:val="left" w:pos="720"/>
        </w:tabs>
        <w:ind w:left="720" w:hanging="720"/>
        <w:rPr>
          <w:rFonts w:asciiTheme="minorHAnsi" w:hAnsiTheme="minorHAnsi"/>
          <w:color w:val="auto"/>
          <w:sz w:val="24"/>
          <w:szCs w:val="24"/>
        </w:rPr>
      </w:pPr>
      <w:r w:rsidRPr="00626F58">
        <w:rPr>
          <w:rFonts w:asciiTheme="minorHAnsi" w:hAnsiTheme="minorHAnsi"/>
          <w:color w:val="auto"/>
          <w:sz w:val="24"/>
          <w:szCs w:val="24"/>
        </w:rPr>
        <w:t xml:space="preserve">Introduction to SNOMED CT </w:t>
      </w:r>
      <w:r w:rsidRPr="00626F58">
        <w:rPr>
          <w:rFonts w:asciiTheme="minorHAnsi" w:hAnsiTheme="minorHAnsi"/>
          <w:b/>
          <w:i/>
          <w:color w:val="auto"/>
          <w:sz w:val="24"/>
          <w:szCs w:val="24"/>
        </w:rPr>
        <w:t>Observables</w:t>
      </w:r>
      <w:r>
        <w:rPr>
          <w:rFonts w:asciiTheme="minorHAnsi" w:hAnsiTheme="minorHAnsi"/>
          <w:b/>
          <w:i/>
          <w:color w:val="auto"/>
          <w:sz w:val="24"/>
          <w:szCs w:val="24"/>
        </w:rPr>
        <w:t xml:space="preserve"> Hierarchy</w:t>
      </w:r>
      <w:r>
        <w:rPr>
          <w:rFonts w:asciiTheme="minorHAnsi" w:hAnsiTheme="minorHAnsi"/>
          <w:color w:val="auto"/>
          <w:sz w:val="24"/>
          <w:szCs w:val="24"/>
        </w:rPr>
        <w:t xml:space="preserve"> – high level </w:t>
      </w:r>
      <w:commentRangeStart w:id="1"/>
      <w:r>
        <w:rPr>
          <w:rFonts w:asciiTheme="minorHAnsi" w:hAnsiTheme="minorHAnsi"/>
          <w:color w:val="auto"/>
          <w:sz w:val="24"/>
          <w:szCs w:val="24"/>
        </w:rPr>
        <w:t>s</w:t>
      </w:r>
      <w:r w:rsidRPr="00626F58">
        <w:rPr>
          <w:rFonts w:asciiTheme="minorHAnsi" w:hAnsiTheme="minorHAnsi"/>
          <w:color w:val="auto"/>
          <w:sz w:val="24"/>
          <w:szCs w:val="24"/>
        </w:rPr>
        <w:t xml:space="preserve">ubhierarchies </w:t>
      </w:r>
      <w:commentRangeEnd w:id="1"/>
      <w:r w:rsidR="00E04E76">
        <w:rPr>
          <w:rStyle w:val="CommentReference"/>
          <w:rFonts w:asciiTheme="minorHAnsi" w:eastAsiaTheme="minorHAnsi" w:hAnsiTheme="minorHAnsi" w:cstheme="minorBidi"/>
          <w:color w:val="auto"/>
        </w:rPr>
        <w:commentReference w:id="1"/>
      </w:r>
      <w:r>
        <w:rPr>
          <w:rFonts w:asciiTheme="minorHAnsi" w:hAnsiTheme="minorHAnsi"/>
          <w:color w:val="auto"/>
          <w:sz w:val="24"/>
          <w:szCs w:val="24"/>
        </w:rPr>
        <w:t>r</w:t>
      </w:r>
      <w:r w:rsidRPr="00626F58">
        <w:rPr>
          <w:rFonts w:asciiTheme="minorHAnsi" w:hAnsiTheme="minorHAnsi"/>
          <w:color w:val="auto"/>
          <w:sz w:val="24"/>
          <w:szCs w:val="24"/>
        </w:rPr>
        <w:t>elevant to MH/BH</w:t>
      </w:r>
      <w:r w:rsidR="00396BB4">
        <w:rPr>
          <w:rFonts w:asciiTheme="minorHAnsi" w:hAnsiTheme="minorHAnsi"/>
          <w:color w:val="auto"/>
          <w:sz w:val="24"/>
          <w:szCs w:val="24"/>
        </w:rPr>
        <w:t xml:space="preserve"> (see </w:t>
      </w:r>
    </w:p>
    <w:p w14:paraId="08D87F73" w14:textId="77777777" w:rsidR="00626F58" w:rsidRPr="00626F58" w:rsidRDefault="00626F58" w:rsidP="00626F58">
      <w:pPr>
        <w:pStyle w:val="Heading2"/>
        <w:rPr>
          <w:rFonts w:asciiTheme="minorHAnsi" w:hAnsiTheme="minorHAnsi"/>
          <w:color w:val="auto"/>
          <w:sz w:val="24"/>
          <w:szCs w:val="24"/>
        </w:rPr>
      </w:pPr>
      <w:r w:rsidRPr="00626F58">
        <w:rPr>
          <w:rFonts w:asciiTheme="minorHAnsi" w:hAnsiTheme="minorHAnsi"/>
          <w:color w:val="auto"/>
          <w:sz w:val="24"/>
          <w:szCs w:val="24"/>
        </w:rPr>
        <w:t>Nervous System Function</w:t>
      </w:r>
    </w:p>
    <w:p w14:paraId="749E18FE" w14:textId="77777777" w:rsidR="00626F58" w:rsidRPr="00626F58" w:rsidRDefault="00626F58" w:rsidP="00626F58">
      <w:pPr>
        <w:pStyle w:val="Heading2"/>
        <w:rPr>
          <w:rFonts w:asciiTheme="minorHAnsi" w:hAnsiTheme="minorHAnsi"/>
          <w:color w:val="auto"/>
          <w:sz w:val="24"/>
          <w:szCs w:val="24"/>
        </w:rPr>
      </w:pPr>
      <w:r w:rsidRPr="00626F58">
        <w:rPr>
          <w:rFonts w:asciiTheme="minorHAnsi" w:hAnsiTheme="minorHAnsi"/>
          <w:color w:val="auto"/>
          <w:sz w:val="24"/>
          <w:szCs w:val="24"/>
        </w:rPr>
        <w:t>Mental Function</w:t>
      </w:r>
    </w:p>
    <w:p w14:paraId="7031CDA5" w14:textId="77777777" w:rsidR="00626F58" w:rsidRPr="00626F58" w:rsidRDefault="00626F58" w:rsidP="00626F58">
      <w:pPr>
        <w:pStyle w:val="Heading2"/>
        <w:rPr>
          <w:rFonts w:asciiTheme="minorHAnsi" w:hAnsiTheme="minorHAnsi"/>
          <w:color w:val="auto"/>
          <w:sz w:val="24"/>
          <w:szCs w:val="24"/>
        </w:rPr>
      </w:pPr>
      <w:r w:rsidRPr="00626F58">
        <w:rPr>
          <w:rFonts w:asciiTheme="minorHAnsi" w:hAnsiTheme="minorHAnsi"/>
          <w:color w:val="auto"/>
          <w:sz w:val="24"/>
          <w:szCs w:val="24"/>
        </w:rPr>
        <w:t>Cognitive Function</w:t>
      </w:r>
    </w:p>
    <w:p w14:paraId="41AB1912" w14:textId="77777777" w:rsidR="00626F58" w:rsidRDefault="00626F58" w:rsidP="00626F58">
      <w:pPr>
        <w:pStyle w:val="Heading2"/>
        <w:rPr>
          <w:rFonts w:asciiTheme="minorHAnsi" w:hAnsiTheme="minorHAnsi"/>
          <w:color w:val="auto"/>
          <w:sz w:val="24"/>
          <w:szCs w:val="24"/>
        </w:rPr>
      </w:pPr>
      <w:r w:rsidRPr="00626F58">
        <w:rPr>
          <w:rFonts w:asciiTheme="minorHAnsi" w:hAnsiTheme="minorHAnsi"/>
          <w:color w:val="auto"/>
          <w:sz w:val="24"/>
          <w:szCs w:val="24"/>
        </w:rPr>
        <w:t>Psychological Function</w:t>
      </w:r>
    </w:p>
    <w:p w14:paraId="29B5993B" w14:textId="77777777" w:rsidR="00AB1510" w:rsidRDefault="00AB1510" w:rsidP="00AB1510"/>
    <w:p w14:paraId="1FB5208A" w14:textId="327154BF" w:rsidR="00AB1510" w:rsidRPr="0017213F" w:rsidRDefault="00AB1510" w:rsidP="00AB1510">
      <w:pPr>
        <w:pStyle w:val="Title"/>
        <w:rPr>
          <w:b/>
          <w:sz w:val="28"/>
          <w:szCs w:val="28"/>
        </w:rPr>
      </w:pPr>
      <w:r w:rsidRPr="0017213F">
        <w:rPr>
          <w:b/>
          <w:sz w:val="28"/>
          <w:szCs w:val="28"/>
        </w:rPr>
        <w:t xml:space="preserve">Agenda – </w:t>
      </w:r>
      <w:r>
        <w:rPr>
          <w:b/>
          <w:sz w:val="28"/>
          <w:szCs w:val="28"/>
        </w:rPr>
        <w:t>Next Meeting</w:t>
      </w:r>
      <w:r w:rsidRPr="0017213F">
        <w:rPr>
          <w:b/>
          <w:sz w:val="28"/>
          <w:szCs w:val="28"/>
        </w:rPr>
        <w:t>, 2018</w:t>
      </w:r>
    </w:p>
    <w:p w14:paraId="36C431BE" w14:textId="77777777" w:rsidR="00AB1510" w:rsidRPr="00AB1510" w:rsidRDefault="00AB1510" w:rsidP="00AB1510"/>
    <w:p w14:paraId="5BED9131" w14:textId="77777777" w:rsidR="00626F58" w:rsidRDefault="00626F58" w:rsidP="00626F58">
      <w:pPr>
        <w:pStyle w:val="Heading1"/>
        <w:tabs>
          <w:tab w:val="left" w:pos="720"/>
        </w:tabs>
        <w:ind w:left="720" w:hanging="720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Introduction to SNOMED CT </w:t>
      </w:r>
      <w:r>
        <w:rPr>
          <w:rFonts w:asciiTheme="minorHAnsi" w:hAnsiTheme="minorHAnsi"/>
          <w:b/>
          <w:i/>
          <w:color w:val="auto"/>
          <w:sz w:val="24"/>
          <w:szCs w:val="24"/>
        </w:rPr>
        <w:t>Clinical Findings Hierarchy</w:t>
      </w:r>
      <w:r>
        <w:rPr>
          <w:rFonts w:asciiTheme="minorHAnsi" w:hAnsiTheme="minorHAnsi"/>
          <w:color w:val="auto"/>
          <w:sz w:val="24"/>
          <w:szCs w:val="24"/>
        </w:rPr>
        <w:t xml:space="preserve"> – high level s</w:t>
      </w:r>
      <w:r w:rsidRPr="00626F58">
        <w:rPr>
          <w:rFonts w:asciiTheme="minorHAnsi" w:hAnsiTheme="minorHAnsi"/>
          <w:color w:val="auto"/>
          <w:sz w:val="24"/>
          <w:szCs w:val="24"/>
        </w:rPr>
        <w:t xml:space="preserve">ubhierarchies </w:t>
      </w:r>
      <w:r>
        <w:rPr>
          <w:rFonts w:asciiTheme="minorHAnsi" w:hAnsiTheme="minorHAnsi"/>
          <w:color w:val="auto"/>
          <w:sz w:val="24"/>
          <w:szCs w:val="24"/>
        </w:rPr>
        <w:t>r</w:t>
      </w:r>
      <w:r w:rsidRPr="00626F58">
        <w:rPr>
          <w:rFonts w:asciiTheme="minorHAnsi" w:hAnsiTheme="minorHAnsi"/>
          <w:color w:val="auto"/>
          <w:sz w:val="24"/>
          <w:szCs w:val="24"/>
        </w:rPr>
        <w:t>elevant to MH/BH</w:t>
      </w:r>
    </w:p>
    <w:p w14:paraId="348286A7" w14:textId="77777777" w:rsidR="00626F58" w:rsidRDefault="00626F58" w:rsidP="00626F58">
      <w:pPr>
        <w:pStyle w:val="Heading1"/>
        <w:tabs>
          <w:tab w:val="left" w:pos="720"/>
        </w:tabs>
        <w:ind w:left="720" w:hanging="720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Introduction to MH/BH SNOMED CT modeling work ahead – some </w:t>
      </w:r>
      <w:commentRangeStart w:id="2"/>
      <w:r>
        <w:rPr>
          <w:rFonts w:asciiTheme="minorHAnsi" w:hAnsiTheme="minorHAnsi"/>
          <w:color w:val="auto"/>
          <w:sz w:val="24"/>
          <w:szCs w:val="24"/>
        </w:rPr>
        <w:t>concrete use cases</w:t>
      </w:r>
      <w:commentRangeEnd w:id="2"/>
      <w:r w:rsidR="00E04E76">
        <w:rPr>
          <w:rStyle w:val="CommentReference"/>
          <w:rFonts w:asciiTheme="minorHAnsi" w:eastAsiaTheme="minorHAnsi" w:hAnsiTheme="minorHAnsi" w:cstheme="minorBidi"/>
          <w:color w:val="auto"/>
        </w:rPr>
        <w:commentReference w:id="2"/>
      </w:r>
    </w:p>
    <w:p w14:paraId="0E747EB3" w14:textId="77777777" w:rsidR="00626F58" w:rsidRPr="0017213F" w:rsidRDefault="00626F58" w:rsidP="0017213F">
      <w:pPr>
        <w:pStyle w:val="Heading2"/>
        <w:rPr>
          <w:rFonts w:asciiTheme="minorHAnsi" w:hAnsiTheme="minorHAnsi"/>
          <w:color w:val="auto"/>
          <w:sz w:val="24"/>
          <w:szCs w:val="24"/>
        </w:rPr>
      </w:pPr>
      <w:r w:rsidRPr="0017213F">
        <w:rPr>
          <w:rFonts w:asciiTheme="minorHAnsi" w:hAnsiTheme="minorHAnsi"/>
          <w:color w:val="auto"/>
          <w:sz w:val="24"/>
          <w:szCs w:val="24"/>
        </w:rPr>
        <w:t>DSM-5 Paraphilias in SNOMED</w:t>
      </w:r>
    </w:p>
    <w:p w14:paraId="262D5E30" w14:textId="77777777" w:rsidR="0017213F" w:rsidRPr="0017213F" w:rsidRDefault="00626F58" w:rsidP="0017213F">
      <w:pPr>
        <w:pStyle w:val="Heading2"/>
        <w:rPr>
          <w:rFonts w:asciiTheme="minorHAnsi" w:hAnsiTheme="minorHAnsi"/>
          <w:color w:val="auto"/>
          <w:sz w:val="24"/>
          <w:szCs w:val="24"/>
        </w:rPr>
      </w:pPr>
      <w:r w:rsidRPr="0017213F">
        <w:rPr>
          <w:rFonts w:asciiTheme="minorHAnsi" w:hAnsiTheme="minorHAnsi"/>
          <w:color w:val="auto"/>
          <w:sz w:val="24"/>
          <w:szCs w:val="24"/>
        </w:rPr>
        <w:t>Gender and Biological Sex in SNOMED</w:t>
      </w:r>
    </w:p>
    <w:p w14:paraId="35832404" w14:textId="77777777" w:rsidR="0017213F" w:rsidRDefault="0017213F" w:rsidP="0017213F">
      <w:pPr>
        <w:pStyle w:val="Heading2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Dealing with</w:t>
      </w:r>
      <w:r w:rsidRPr="0017213F">
        <w:rPr>
          <w:rFonts w:asciiTheme="minorHAnsi" w:hAnsiTheme="minorHAnsi"/>
          <w:color w:val="auto"/>
          <w:sz w:val="24"/>
          <w:szCs w:val="24"/>
        </w:rPr>
        <w:t xml:space="preserve"> </w:t>
      </w:r>
      <w:r>
        <w:rPr>
          <w:rFonts w:asciiTheme="minorHAnsi" w:hAnsiTheme="minorHAnsi"/>
          <w:color w:val="auto"/>
          <w:sz w:val="24"/>
          <w:szCs w:val="24"/>
        </w:rPr>
        <w:t xml:space="preserve">concepts based on outdated </w:t>
      </w:r>
      <w:r w:rsidRPr="0017213F">
        <w:rPr>
          <w:rFonts w:asciiTheme="minorHAnsi" w:hAnsiTheme="minorHAnsi"/>
          <w:color w:val="auto"/>
          <w:sz w:val="24"/>
          <w:szCs w:val="24"/>
        </w:rPr>
        <w:t>ICD/DSM diagnostic constructs</w:t>
      </w:r>
    </w:p>
    <w:p w14:paraId="0309795C" w14:textId="77777777" w:rsidR="0017213F" w:rsidRPr="0017213F" w:rsidRDefault="0017213F" w:rsidP="0017213F">
      <w:pPr>
        <w:ind w:left="1440"/>
      </w:pPr>
    </w:p>
    <w:p w14:paraId="489853D9" w14:textId="2D5C0051" w:rsidR="00165B10" w:rsidRPr="00D2721C" w:rsidRDefault="00165B10" w:rsidP="00165B10">
      <w:pPr>
        <w:rPr>
          <w:b/>
          <w:highlight w:val="green"/>
        </w:rPr>
      </w:pPr>
      <w:r w:rsidRPr="00D2721C">
        <w:rPr>
          <w:b/>
          <w:highlight w:val="green"/>
        </w:rPr>
        <w:t>Specific use cases</w:t>
      </w:r>
      <w:r w:rsidR="00D2721C">
        <w:rPr>
          <w:b/>
          <w:highlight w:val="green"/>
        </w:rPr>
        <w:t xml:space="preserve"> - Jessie</w:t>
      </w:r>
      <w:r w:rsidRPr="00D2721C">
        <w:rPr>
          <w:b/>
          <w:highlight w:val="green"/>
        </w:rPr>
        <w:t>:</w:t>
      </w:r>
    </w:p>
    <w:p w14:paraId="4E8D2D3B" w14:textId="5DD4D7B5" w:rsidR="00165B10" w:rsidRPr="00D2721C" w:rsidRDefault="00165B10" w:rsidP="00165B10">
      <w:pPr>
        <w:pStyle w:val="ListParagraph"/>
        <w:numPr>
          <w:ilvl w:val="0"/>
          <w:numId w:val="12"/>
        </w:numPr>
        <w:rPr>
          <w:i/>
          <w:highlight w:val="green"/>
        </w:rPr>
      </w:pPr>
      <w:r w:rsidRPr="00D2721C">
        <w:rPr>
          <w:i/>
          <w:highlight w:val="green"/>
        </w:rPr>
        <w:t xml:space="preserve">Capturing data </w:t>
      </w:r>
    </w:p>
    <w:p w14:paraId="02128A18" w14:textId="11720274" w:rsidR="00165B10" w:rsidRPr="00D2721C" w:rsidRDefault="00165B10" w:rsidP="00165B10">
      <w:pPr>
        <w:pStyle w:val="ListParagraph"/>
        <w:numPr>
          <w:ilvl w:val="1"/>
          <w:numId w:val="12"/>
        </w:numPr>
        <w:rPr>
          <w:i/>
          <w:highlight w:val="green"/>
        </w:rPr>
      </w:pPr>
      <w:r w:rsidRPr="00D2721C">
        <w:rPr>
          <w:i/>
          <w:highlight w:val="green"/>
        </w:rPr>
        <w:t xml:space="preserve">Clinical information systems </w:t>
      </w:r>
    </w:p>
    <w:p w14:paraId="1C485FF6" w14:textId="79E4140F" w:rsidR="00165B10" w:rsidRPr="00D2721C" w:rsidRDefault="00165B10" w:rsidP="00165B10">
      <w:pPr>
        <w:pStyle w:val="ListParagraph"/>
        <w:numPr>
          <w:ilvl w:val="1"/>
          <w:numId w:val="12"/>
        </w:numPr>
        <w:rPr>
          <w:i/>
          <w:highlight w:val="green"/>
        </w:rPr>
      </w:pPr>
      <w:r w:rsidRPr="00D2721C">
        <w:rPr>
          <w:i/>
          <w:highlight w:val="green"/>
        </w:rPr>
        <w:t>Signal processing</w:t>
      </w:r>
    </w:p>
    <w:p w14:paraId="0DF13753" w14:textId="77777777" w:rsidR="00165B10" w:rsidRPr="00D2721C" w:rsidRDefault="00165B10" w:rsidP="00165B10">
      <w:pPr>
        <w:pStyle w:val="ListParagraph"/>
        <w:numPr>
          <w:ilvl w:val="1"/>
          <w:numId w:val="12"/>
        </w:numPr>
        <w:rPr>
          <w:i/>
          <w:highlight w:val="green"/>
        </w:rPr>
      </w:pPr>
    </w:p>
    <w:p w14:paraId="120598AC" w14:textId="5EC734F0" w:rsidR="00165B10" w:rsidRPr="00D2721C" w:rsidRDefault="00165B10" w:rsidP="00165B10">
      <w:pPr>
        <w:pStyle w:val="ListParagraph"/>
        <w:numPr>
          <w:ilvl w:val="0"/>
          <w:numId w:val="12"/>
        </w:numPr>
        <w:rPr>
          <w:i/>
          <w:highlight w:val="green"/>
        </w:rPr>
      </w:pPr>
      <w:r w:rsidRPr="00D2721C">
        <w:rPr>
          <w:i/>
          <w:highlight w:val="green"/>
        </w:rPr>
        <w:t>Retrieving data</w:t>
      </w:r>
    </w:p>
    <w:p w14:paraId="4964241A" w14:textId="77777777" w:rsidR="00165B10" w:rsidRPr="00D2721C" w:rsidRDefault="00165B10" w:rsidP="00165B10">
      <w:pPr>
        <w:pStyle w:val="ListParagraph"/>
        <w:numPr>
          <w:ilvl w:val="1"/>
          <w:numId w:val="12"/>
        </w:numPr>
        <w:rPr>
          <w:i/>
          <w:highlight w:val="green"/>
        </w:rPr>
      </w:pPr>
    </w:p>
    <w:p w14:paraId="7136CF9A" w14:textId="3CDB38EB" w:rsidR="00165B10" w:rsidRPr="00D2721C" w:rsidRDefault="00165B10" w:rsidP="00165B10">
      <w:pPr>
        <w:pStyle w:val="ListParagraph"/>
        <w:numPr>
          <w:ilvl w:val="0"/>
          <w:numId w:val="12"/>
        </w:numPr>
        <w:rPr>
          <w:i/>
          <w:highlight w:val="green"/>
        </w:rPr>
      </w:pPr>
      <w:r w:rsidRPr="00D2721C">
        <w:rPr>
          <w:i/>
          <w:highlight w:val="green"/>
        </w:rPr>
        <w:t>Reasoning about data</w:t>
      </w:r>
    </w:p>
    <w:p w14:paraId="21C9E21F" w14:textId="0013EB11" w:rsidR="00165B10" w:rsidRPr="00D2721C" w:rsidRDefault="00165B10" w:rsidP="00165B10">
      <w:pPr>
        <w:pStyle w:val="ListParagraph"/>
        <w:numPr>
          <w:ilvl w:val="1"/>
          <w:numId w:val="12"/>
        </w:numPr>
        <w:rPr>
          <w:i/>
          <w:highlight w:val="green"/>
        </w:rPr>
      </w:pPr>
      <w:r w:rsidRPr="00D2721C">
        <w:rPr>
          <w:i/>
          <w:highlight w:val="green"/>
        </w:rPr>
        <w:t>Description logic</w:t>
      </w:r>
    </w:p>
    <w:p w14:paraId="3795FC12" w14:textId="77777777" w:rsidR="00D2721C" w:rsidRDefault="00D2721C" w:rsidP="00D2721C">
      <w:pPr>
        <w:pStyle w:val="ListParagraph"/>
        <w:ind w:left="1440"/>
        <w:rPr>
          <w:i/>
        </w:rPr>
      </w:pPr>
    </w:p>
    <w:p w14:paraId="6EC31B33" w14:textId="58AD3940" w:rsidR="00165B10" w:rsidRPr="00165B10" w:rsidRDefault="00165B10" w:rsidP="00165B10">
      <w:pPr>
        <w:rPr>
          <w:b/>
          <w:i/>
          <w:sz w:val="28"/>
          <w:szCs w:val="28"/>
        </w:rPr>
      </w:pPr>
      <w:r w:rsidRPr="00165B10">
        <w:rPr>
          <w:b/>
          <w:i/>
          <w:sz w:val="28"/>
          <w:szCs w:val="28"/>
          <w:highlight w:val="yellow"/>
        </w:rPr>
        <w:t>Look at what folks are capturing now – are we able to code this??</w:t>
      </w:r>
    </w:p>
    <w:p w14:paraId="550AC460" w14:textId="44E95D23" w:rsidR="00165B10" w:rsidRPr="00D2721C" w:rsidRDefault="00165B10" w:rsidP="00D2721C">
      <w:pPr>
        <w:pStyle w:val="ListParagraph"/>
        <w:numPr>
          <w:ilvl w:val="0"/>
          <w:numId w:val="13"/>
        </w:numPr>
        <w:rPr>
          <w:i/>
        </w:rPr>
      </w:pPr>
      <w:r w:rsidRPr="00D2721C">
        <w:rPr>
          <w:i/>
        </w:rPr>
        <w:softHyphen/>
        <w:t>ICD-11 sig</w:t>
      </w:r>
      <w:r w:rsidR="00D2721C" w:rsidRPr="00D2721C">
        <w:rPr>
          <w:i/>
        </w:rPr>
        <w:t>ns and symptoms and definitions</w:t>
      </w:r>
    </w:p>
    <w:p w14:paraId="6BF8DAA8" w14:textId="7077B646" w:rsidR="00D2721C" w:rsidRDefault="00D2721C" w:rsidP="00D2721C">
      <w:pPr>
        <w:pStyle w:val="ListParagraph"/>
        <w:numPr>
          <w:ilvl w:val="0"/>
          <w:numId w:val="13"/>
        </w:numPr>
        <w:rPr>
          <w:i/>
        </w:rPr>
      </w:pPr>
      <w:r w:rsidRPr="00D2721C">
        <w:rPr>
          <w:i/>
        </w:rPr>
        <w:t>DSM-5 content</w:t>
      </w:r>
      <w:r>
        <w:rPr>
          <w:i/>
        </w:rPr>
        <w:t xml:space="preserve"> </w:t>
      </w:r>
    </w:p>
    <w:p w14:paraId="3B98903E" w14:textId="113BA0D6" w:rsidR="00D2721C" w:rsidRDefault="00D2721C" w:rsidP="00D2721C">
      <w:pPr>
        <w:pStyle w:val="ListParagraph"/>
        <w:numPr>
          <w:ilvl w:val="0"/>
          <w:numId w:val="13"/>
        </w:numPr>
        <w:rPr>
          <w:i/>
        </w:rPr>
      </w:pPr>
      <w:r>
        <w:rPr>
          <w:i/>
        </w:rPr>
        <w:t>Michael will send link to symptoms ICD-11</w:t>
      </w:r>
    </w:p>
    <w:p w14:paraId="66E27B41" w14:textId="77777777" w:rsidR="00D2721C" w:rsidRDefault="00D2721C" w:rsidP="00D2721C">
      <w:pPr>
        <w:ind w:left="360"/>
        <w:rPr>
          <w:i/>
        </w:rPr>
      </w:pPr>
    </w:p>
    <w:p w14:paraId="7160FA7C" w14:textId="79B578F4" w:rsidR="00D2721C" w:rsidRDefault="00D2721C" w:rsidP="00D2721C">
      <w:pPr>
        <w:rPr>
          <w:i/>
        </w:rPr>
      </w:pPr>
      <w:r>
        <w:rPr>
          <w:i/>
        </w:rPr>
        <w:t xml:space="preserve">FLOW SHEET WORK – diagrams – artifacts </w:t>
      </w:r>
    </w:p>
    <w:p w14:paraId="68F750E9" w14:textId="77777777" w:rsidR="00D2721C" w:rsidRPr="00D2721C" w:rsidRDefault="00D2721C" w:rsidP="00D2721C">
      <w:pPr>
        <w:rPr>
          <w:i/>
        </w:rPr>
      </w:pPr>
    </w:p>
    <w:p w14:paraId="47A6D62A" w14:textId="77777777" w:rsidR="00D2721C" w:rsidRPr="00165B10" w:rsidRDefault="00D2721C" w:rsidP="00165B10"/>
    <w:p w14:paraId="48D2C3C5" w14:textId="77777777" w:rsidR="00165B10" w:rsidRPr="00165B10" w:rsidRDefault="00165B10" w:rsidP="00165B10">
      <w:pPr>
        <w:rPr>
          <w:i/>
        </w:rPr>
      </w:pPr>
    </w:p>
    <w:p w14:paraId="6BB9400E" w14:textId="77777777" w:rsidR="00165B10" w:rsidRDefault="00165B10" w:rsidP="00165B10"/>
    <w:p w14:paraId="0993B1A4" w14:textId="77777777" w:rsidR="00165B10" w:rsidRDefault="00165B10" w:rsidP="00165B10"/>
    <w:p w14:paraId="01A2815B" w14:textId="77777777" w:rsidR="00165B10" w:rsidRDefault="00165B10" w:rsidP="00165B10"/>
    <w:p w14:paraId="402371F0" w14:textId="162B22AE" w:rsidR="00165B10" w:rsidRPr="00165B10" w:rsidRDefault="00165B10" w:rsidP="00165B10">
      <w:r>
        <w:tab/>
      </w:r>
    </w:p>
    <w:p w14:paraId="786E495A" w14:textId="77777777" w:rsidR="0017213F" w:rsidRPr="0017213F" w:rsidRDefault="0017213F" w:rsidP="0017213F"/>
    <w:p w14:paraId="3A00ED98" w14:textId="77777777" w:rsidR="0017213F" w:rsidRPr="0017213F" w:rsidRDefault="0017213F" w:rsidP="0017213F"/>
    <w:p w14:paraId="50A7A946" w14:textId="77777777" w:rsidR="00626F58" w:rsidRPr="00626F58" w:rsidRDefault="00626F58" w:rsidP="00626F58"/>
    <w:p w14:paraId="4B15C017" w14:textId="77777777" w:rsidR="00626F58" w:rsidRPr="00626F58" w:rsidRDefault="00626F58" w:rsidP="00626F58"/>
    <w:p w14:paraId="1C770E25" w14:textId="77777777" w:rsidR="00626F58" w:rsidRPr="00626F58" w:rsidRDefault="00626F58" w:rsidP="00626F58">
      <w:pPr>
        <w:ind w:left="1440"/>
      </w:pPr>
    </w:p>
    <w:p w14:paraId="1E66687A" w14:textId="77777777" w:rsidR="00626F58" w:rsidRPr="00626F58" w:rsidRDefault="00626F58" w:rsidP="00626F58">
      <w:pPr>
        <w:ind w:left="720"/>
      </w:pPr>
    </w:p>
    <w:p w14:paraId="59C2CB4A" w14:textId="77777777" w:rsidR="00626F58" w:rsidRDefault="00626F58" w:rsidP="00626F58"/>
    <w:sectPr w:rsidR="00626F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Piper Ranallo" w:date="2018-03-05T07:53:00Z" w:initials="PR">
    <w:p w14:paraId="3148808B" w14:textId="5AB0E369" w:rsidR="00AB1510" w:rsidRDefault="00E04E76">
      <w:pPr>
        <w:pStyle w:val="CommentText"/>
      </w:pPr>
      <w:r>
        <w:rPr>
          <w:rStyle w:val="CommentReference"/>
        </w:rPr>
        <w:annotationRef/>
      </w:r>
      <w:r>
        <w:t>Process</w:t>
      </w:r>
      <w:r w:rsidR="00AB1510">
        <w:t>:</w:t>
      </w:r>
    </w:p>
    <w:p w14:paraId="2A8B9979" w14:textId="744BEC4D" w:rsidR="00AB1510" w:rsidRDefault="00AB1510">
      <w:pPr>
        <w:pStyle w:val="CommentText"/>
      </w:pPr>
      <w:r>
        <w:t>1)</w:t>
      </w:r>
      <w:r w:rsidR="00E04E76">
        <w:t xml:space="preserve"> What’s the best way to depict these for the team? </w:t>
      </w:r>
    </w:p>
    <w:p w14:paraId="4EC38A06" w14:textId="1FB5370B" w:rsidR="00E04E76" w:rsidRDefault="00AB1510">
      <w:pPr>
        <w:pStyle w:val="CommentText"/>
      </w:pPr>
      <w:r>
        <w:t xml:space="preserve">2) </w:t>
      </w:r>
      <w:r w:rsidR="00E04E76">
        <w:t>Different types of representations for different activities we’ll do in this work?</w:t>
      </w:r>
    </w:p>
    <w:p w14:paraId="3E92EB3C" w14:textId="77777777" w:rsidR="00E04E76" w:rsidRDefault="00E04E76">
      <w:pPr>
        <w:pStyle w:val="CommentText"/>
      </w:pPr>
    </w:p>
    <w:p w14:paraId="25573B95" w14:textId="77777777" w:rsidR="00E04E76" w:rsidRDefault="00E04E76">
      <w:pPr>
        <w:pStyle w:val="CommentText"/>
      </w:pPr>
    </w:p>
  </w:comment>
  <w:comment w:id="2" w:author="Piper Ranallo" w:date="2018-03-05T07:54:00Z" w:initials="PR">
    <w:p w14:paraId="0C8996C4" w14:textId="77777777" w:rsidR="00AB1510" w:rsidRDefault="00E04E76" w:rsidP="00AB1510">
      <w:pPr>
        <w:pStyle w:val="CommentText"/>
      </w:pPr>
      <w:r>
        <w:rPr>
          <w:rStyle w:val="CommentReference"/>
        </w:rPr>
        <w:annotationRef/>
      </w:r>
      <w:r w:rsidR="00AB1510">
        <w:t>Process:</w:t>
      </w:r>
    </w:p>
    <w:p w14:paraId="5E4A5216" w14:textId="74AE00B1" w:rsidR="00AB1510" w:rsidRDefault="00AB1510" w:rsidP="00AB1510">
      <w:pPr>
        <w:pStyle w:val="CommentText"/>
      </w:pPr>
      <w:r>
        <w:t>1) Need to create</w:t>
      </w:r>
      <w:r w:rsidR="00E04E76">
        <w:t xml:space="preserve"> a standard process</w:t>
      </w:r>
      <w:r>
        <w:t xml:space="preserve"> based on modeling examples</w:t>
      </w:r>
    </w:p>
    <w:p w14:paraId="1E95945B" w14:textId="396D49A9" w:rsidR="00E04E76" w:rsidRDefault="00AB1510" w:rsidP="00AB1510">
      <w:pPr>
        <w:pStyle w:val="CommentText"/>
      </w:pPr>
      <w:r>
        <w:t>2) What is the set of standard artifacts</w:t>
      </w:r>
      <w:r w:rsidR="00E04E76">
        <w:t xml:space="preserve"> </w:t>
      </w:r>
      <w:r>
        <w:t>we want to create as outputs to above process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573B95" w15:done="0"/>
  <w15:commentEx w15:paraId="1E95945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5622C"/>
    <w:multiLevelType w:val="hybridMultilevel"/>
    <w:tmpl w:val="EB6C1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2085F"/>
    <w:multiLevelType w:val="hybridMultilevel"/>
    <w:tmpl w:val="A368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B11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8FE53AF"/>
    <w:multiLevelType w:val="hybridMultilevel"/>
    <w:tmpl w:val="360A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352662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5" w15:restartNumberingAfterBreak="0">
    <w:nsid w:val="70AC3CA8"/>
    <w:multiLevelType w:val="hybridMultilevel"/>
    <w:tmpl w:val="556A46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per Ranallo">
    <w15:presenceInfo w15:providerId="Windows Live" w15:userId="a2d956a6880993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F58"/>
    <w:rsid w:val="00165B10"/>
    <w:rsid w:val="0017213F"/>
    <w:rsid w:val="00280CC3"/>
    <w:rsid w:val="00396BB4"/>
    <w:rsid w:val="00626F58"/>
    <w:rsid w:val="00672FDA"/>
    <w:rsid w:val="006F6F28"/>
    <w:rsid w:val="007943DC"/>
    <w:rsid w:val="00AB1510"/>
    <w:rsid w:val="00D2721C"/>
    <w:rsid w:val="00D7353F"/>
    <w:rsid w:val="00E04E76"/>
    <w:rsid w:val="00FA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B0546"/>
  <w15:chartTrackingRefBased/>
  <w15:docId w15:val="{394B5108-181C-421E-8941-9E737191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F58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F5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F5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F5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F5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F5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F5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F5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F5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6F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26F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26F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F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F5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F5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F5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F5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F5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F5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17213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21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E04E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E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E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E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E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Piper Ranallo</dc:creator>
  <cp:keywords/>
  <dc:description/>
  <cp:lastModifiedBy>Piper Ranallo</cp:lastModifiedBy>
  <cp:revision>1</cp:revision>
  <dcterms:created xsi:type="dcterms:W3CDTF">2018-03-05T13:20:00Z</dcterms:created>
  <dcterms:modified xsi:type="dcterms:W3CDTF">2018-03-06T13:36:00Z</dcterms:modified>
</cp:coreProperties>
</file>